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37" w:rsidRPr="00CC3306" w:rsidRDefault="00CD0A37" w:rsidP="00CD0A37">
      <w:pPr>
        <w:jc w:val="center"/>
        <w:rPr>
          <w:rFonts w:ascii="Arial" w:hAnsi="Arial" w:cs="Arial"/>
          <w:b/>
          <w:color w:val="003464"/>
          <w:sz w:val="40"/>
          <w:szCs w:val="28"/>
        </w:rPr>
      </w:pPr>
      <w:r>
        <w:rPr>
          <w:rFonts w:ascii="Arial" w:hAnsi="Arial" w:cs="Arial"/>
          <w:b/>
          <w:color w:val="003464"/>
          <w:sz w:val="40"/>
          <w:szCs w:val="28"/>
        </w:rPr>
        <w:t>(</w:t>
      </w:r>
      <w:r>
        <w:rPr>
          <w:rFonts w:ascii="Arial" w:hAnsi="Arial" w:cs="Arial"/>
          <w:b/>
          <w:i/>
          <w:color w:val="003464"/>
          <w:sz w:val="40"/>
          <w:szCs w:val="28"/>
        </w:rPr>
        <w:t>Muster</w:t>
      </w:r>
      <w:r w:rsidRPr="00CD0A37">
        <w:rPr>
          <w:rFonts w:ascii="Arial" w:hAnsi="Arial" w:cs="Arial"/>
          <w:b/>
          <w:i/>
          <w:color w:val="003464"/>
          <w:sz w:val="40"/>
          <w:szCs w:val="28"/>
        </w:rPr>
        <w:t>)</w:t>
      </w:r>
      <w:r>
        <w:rPr>
          <w:rFonts w:ascii="Arial" w:hAnsi="Arial" w:cs="Arial"/>
          <w:b/>
          <w:color w:val="003464"/>
          <w:sz w:val="40"/>
          <w:szCs w:val="28"/>
        </w:rPr>
        <w:t xml:space="preserve"> Kooperations</w:t>
      </w:r>
      <w:r w:rsidRPr="00CC3306">
        <w:rPr>
          <w:rFonts w:ascii="Arial" w:hAnsi="Arial" w:cs="Arial"/>
          <w:b/>
          <w:color w:val="003464"/>
          <w:sz w:val="40"/>
          <w:szCs w:val="28"/>
        </w:rPr>
        <w:t>vereinbarung</w:t>
      </w:r>
    </w:p>
    <w:p w:rsidR="00CD0A37" w:rsidRPr="00040E72" w:rsidRDefault="00CD0A37" w:rsidP="00CD0A37">
      <w:pPr>
        <w:rPr>
          <w:rFonts w:ascii="Arial" w:hAnsi="Arial" w:cs="Arial"/>
          <w:b/>
          <w:sz w:val="28"/>
          <w:szCs w:val="28"/>
        </w:rPr>
      </w:pPr>
    </w:p>
    <w:p w:rsidR="00CD0A37" w:rsidRPr="00040E72" w:rsidRDefault="00CD0A37" w:rsidP="00CD0A37">
      <w:pPr>
        <w:spacing w:line="360" w:lineRule="auto"/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Zwischen der</w:t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ab/>
        <w:t>……..</w:t>
      </w:r>
      <w:r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Betrieb)</w:t>
      </w:r>
    </w:p>
    <w:p w:rsidR="00CD0A37" w:rsidRDefault="00CD0A37" w:rsidP="00CD0A37">
      <w:pPr>
        <w:spacing w:before="60" w:line="360" w:lineRule="auto"/>
        <w:ind w:firstLine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………………………….………………...….</w:t>
      </w:r>
    </w:p>
    <w:p w:rsidR="00CD0A37" w:rsidRDefault="00CD0A37" w:rsidP="00CD0A37">
      <w:pPr>
        <w:spacing w:before="60" w:line="360" w:lineRule="auto"/>
        <w:ind w:firstLine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  <w:r w:rsidRPr="00040E72">
        <w:rPr>
          <w:rFonts w:ascii="Arial" w:hAnsi="Arial" w:cs="Arial"/>
          <w:sz w:val="22"/>
          <w:szCs w:val="22"/>
        </w:rPr>
        <w:tab/>
      </w:r>
    </w:p>
    <w:p w:rsidR="00CD0A37" w:rsidRDefault="00CD0A37" w:rsidP="00CD0A37">
      <w:pPr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vertreten durch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D0A37" w:rsidRPr="00040E72" w:rsidRDefault="00CD0A37" w:rsidP="00CD0A37">
      <w:pPr>
        <w:spacing w:before="60" w:line="360" w:lineRule="auto"/>
        <w:ind w:firstLine="2832"/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und der</w:t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……………………….</w:t>
      </w:r>
      <w:r w:rsidRPr="00040E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……………………...</w:t>
      </w:r>
      <w:r w:rsidRPr="00040E72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Obers</w:t>
      </w:r>
      <w:r w:rsidRPr="00040E72">
        <w:rPr>
          <w:rFonts w:ascii="Arial" w:hAnsi="Arial" w:cs="Arial"/>
          <w:sz w:val="22"/>
          <w:szCs w:val="22"/>
        </w:rPr>
        <w:t>chule)</w:t>
      </w:r>
    </w:p>
    <w:p w:rsidR="00CD0A37" w:rsidRPr="00040E72" w:rsidRDefault="00CD0A37" w:rsidP="00CD0A37">
      <w:pPr>
        <w:spacing w:before="60" w:line="360" w:lineRule="auto"/>
        <w:ind w:firstLine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Pr="00040E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CD0A37" w:rsidRDefault="00CD0A37" w:rsidP="00CD0A37">
      <w:pPr>
        <w:spacing w:before="60" w:line="360" w:lineRule="auto"/>
        <w:ind w:firstLine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Pr="00040E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……………………….</w:t>
      </w:r>
    </w:p>
    <w:p w:rsidR="00CD0A37" w:rsidRDefault="00CD0A37" w:rsidP="00CD0A37">
      <w:pPr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vertreten durch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…………………………….…………………..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(Jahrgangsleitung)</w:t>
      </w:r>
    </w:p>
    <w:p w:rsidR="00CD0A37" w:rsidRDefault="00CD0A37" w:rsidP="00CD0A37">
      <w:pPr>
        <w:spacing w:line="360" w:lineRule="auto"/>
        <w:ind w:firstLine="2832"/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ind w:firstLine="2832"/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 xml:space="preserve">wird folgende </w:t>
      </w:r>
      <w:r>
        <w:rPr>
          <w:rFonts w:ascii="Arial" w:hAnsi="Arial" w:cs="Arial"/>
          <w:sz w:val="22"/>
          <w:szCs w:val="22"/>
        </w:rPr>
        <w:t>Kooperations</w:t>
      </w:r>
      <w:r w:rsidRPr="00040E72">
        <w:rPr>
          <w:rFonts w:ascii="Arial" w:hAnsi="Arial" w:cs="Arial"/>
          <w:sz w:val="22"/>
          <w:szCs w:val="22"/>
        </w:rPr>
        <w:t>vereinbarung getroffen: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CC3306" w:rsidRDefault="00CD0A37" w:rsidP="00CD0A37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color w:val="003464"/>
          <w:sz w:val="28"/>
          <w:szCs w:val="28"/>
        </w:rPr>
        <w:t xml:space="preserve">1. </w:t>
      </w:r>
      <w:r w:rsidRPr="00CC3306">
        <w:rPr>
          <w:rFonts w:ascii="Arial" w:hAnsi="Arial" w:cs="Arial"/>
          <w:b/>
          <w:color w:val="003464"/>
          <w:sz w:val="28"/>
          <w:szCs w:val="28"/>
        </w:rPr>
        <w:t>Ziel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Schüler</w:t>
      </w:r>
      <w:r>
        <w:rPr>
          <w:rFonts w:ascii="Arial" w:hAnsi="Arial" w:cs="Arial"/>
          <w:sz w:val="22"/>
          <w:szCs w:val="22"/>
        </w:rPr>
        <w:t>innen  und Schüler</w:t>
      </w:r>
      <w:r w:rsidRPr="00040E72">
        <w:rPr>
          <w:rFonts w:ascii="Arial" w:hAnsi="Arial" w:cs="Arial"/>
          <w:sz w:val="22"/>
          <w:szCs w:val="22"/>
        </w:rPr>
        <w:t xml:space="preserve"> der </w:t>
      </w:r>
      <w:r>
        <w:rPr>
          <w:rFonts w:ascii="Arial" w:hAnsi="Arial" w:cs="Arial"/>
          <w:sz w:val="22"/>
          <w:szCs w:val="22"/>
        </w:rPr>
        <w:t>Ober</w:t>
      </w:r>
      <w:r w:rsidRPr="00040E72">
        <w:rPr>
          <w:rFonts w:ascii="Arial" w:hAnsi="Arial" w:cs="Arial"/>
          <w:sz w:val="22"/>
          <w:szCs w:val="22"/>
        </w:rPr>
        <w:t>schule lernen im Rahmen der Berufs</w:t>
      </w:r>
      <w:r>
        <w:rPr>
          <w:rFonts w:ascii="Arial" w:hAnsi="Arial" w:cs="Arial"/>
          <w:sz w:val="22"/>
          <w:szCs w:val="22"/>
        </w:rPr>
        <w:t>orientier</w:t>
      </w:r>
      <w:r w:rsidRPr="00040E72">
        <w:rPr>
          <w:rFonts w:ascii="Arial" w:hAnsi="Arial" w:cs="Arial"/>
          <w:sz w:val="22"/>
          <w:szCs w:val="22"/>
        </w:rPr>
        <w:t xml:space="preserve">ung betriebliche Abläufe </w:t>
      </w:r>
      <w:r>
        <w:rPr>
          <w:rFonts w:ascii="Arial" w:hAnsi="Arial" w:cs="Arial"/>
          <w:sz w:val="22"/>
          <w:szCs w:val="22"/>
        </w:rPr>
        <w:t xml:space="preserve">des Betriebes aufbauend von der 7. bis zur 10. Klasse kennen </w:t>
      </w:r>
      <w:r w:rsidRPr="00040E72">
        <w:rPr>
          <w:rFonts w:ascii="Arial" w:hAnsi="Arial" w:cs="Arial"/>
          <w:sz w:val="22"/>
          <w:szCs w:val="22"/>
        </w:rPr>
        <w:t xml:space="preserve">sowie verschiedene Ausbildungsberufe. Die Auszubildenden des </w:t>
      </w:r>
      <w:r>
        <w:rPr>
          <w:rFonts w:ascii="Arial" w:hAnsi="Arial" w:cs="Arial"/>
          <w:sz w:val="22"/>
          <w:szCs w:val="22"/>
        </w:rPr>
        <w:t>Betrieb</w:t>
      </w:r>
      <w:r w:rsidRPr="00040E72">
        <w:rPr>
          <w:rFonts w:ascii="Arial" w:hAnsi="Arial" w:cs="Arial"/>
          <w:sz w:val="22"/>
          <w:szCs w:val="22"/>
        </w:rPr>
        <w:t xml:space="preserve">s werden nach Möglichkeit in die </w:t>
      </w:r>
      <w:r>
        <w:rPr>
          <w:rFonts w:ascii="Arial" w:hAnsi="Arial" w:cs="Arial"/>
          <w:sz w:val="22"/>
          <w:szCs w:val="22"/>
        </w:rPr>
        <w:t>Kooperation</w:t>
      </w:r>
      <w:r w:rsidRPr="00040E72">
        <w:rPr>
          <w:rFonts w:ascii="Arial" w:hAnsi="Arial" w:cs="Arial"/>
          <w:sz w:val="22"/>
          <w:szCs w:val="22"/>
        </w:rPr>
        <w:t xml:space="preserve"> integriert</w:t>
      </w:r>
      <w:r>
        <w:rPr>
          <w:rFonts w:ascii="Arial" w:hAnsi="Arial" w:cs="Arial"/>
          <w:sz w:val="22"/>
          <w:szCs w:val="22"/>
        </w:rPr>
        <w:t>.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CC3306" w:rsidRDefault="00CD0A37" w:rsidP="00CD0A37">
      <w:pPr>
        <w:jc w:val="center"/>
        <w:rPr>
          <w:rFonts w:ascii="Arial" w:hAnsi="Arial" w:cs="Arial"/>
          <w:b/>
          <w:color w:val="003464"/>
          <w:sz w:val="28"/>
          <w:szCs w:val="28"/>
        </w:rPr>
      </w:pPr>
      <w:r>
        <w:rPr>
          <w:rFonts w:ascii="Arial" w:hAnsi="Arial" w:cs="Arial"/>
          <w:b/>
          <w:color w:val="003464"/>
          <w:sz w:val="28"/>
          <w:szCs w:val="28"/>
        </w:rPr>
        <w:br/>
        <w:t>2. Bildungsi</w:t>
      </w:r>
      <w:r w:rsidRPr="00CC3306">
        <w:rPr>
          <w:rFonts w:ascii="Arial" w:hAnsi="Arial" w:cs="Arial"/>
          <w:b/>
          <w:color w:val="003464"/>
          <w:sz w:val="28"/>
          <w:szCs w:val="28"/>
        </w:rPr>
        <w:t>nhalte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Betrieb</w:t>
      </w:r>
      <w:r w:rsidRPr="00040E72">
        <w:rPr>
          <w:rFonts w:ascii="Arial" w:hAnsi="Arial" w:cs="Arial"/>
          <w:sz w:val="22"/>
          <w:szCs w:val="22"/>
        </w:rPr>
        <w:t xml:space="preserve"> bietet im Rahmen der Kooperation folgende </w:t>
      </w:r>
      <w:r>
        <w:rPr>
          <w:rFonts w:ascii="Arial" w:hAnsi="Arial" w:cs="Arial"/>
          <w:sz w:val="22"/>
          <w:szCs w:val="22"/>
        </w:rPr>
        <w:t>Bausteine</w:t>
      </w:r>
      <w:r w:rsidRPr="00040E72">
        <w:rPr>
          <w:rFonts w:ascii="Arial" w:hAnsi="Arial" w:cs="Arial"/>
          <w:sz w:val="22"/>
          <w:szCs w:val="22"/>
        </w:rPr>
        <w:t>:</w:t>
      </w:r>
    </w:p>
    <w:p w:rsidR="00CD0A37" w:rsidRPr="00040E72" w:rsidRDefault="00CD0A37" w:rsidP="00CD0A37">
      <w:pPr>
        <w:rPr>
          <w:rFonts w:ascii="Arial" w:hAnsi="Arial" w:cs="Arial"/>
          <w:b/>
          <w:sz w:val="22"/>
          <w:szCs w:val="22"/>
        </w:rPr>
      </w:pPr>
    </w:p>
    <w:p w:rsidR="00CD0A37" w:rsidRPr="00040E72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 xml:space="preserve">Präsentation </w:t>
      </w:r>
      <w:r>
        <w:rPr>
          <w:rFonts w:ascii="Arial" w:hAnsi="Arial" w:cs="Arial"/>
          <w:sz w:val="22"/>
          <w:szCs w:val="22"/>
        </w:rPr>
        <w:t>eines Ausbildungsberufes/</w:t>
      </w:r>
      <w:r w:rsidRPr="00040E72">
        <w:rPr>
          <w:rFonts w:ascii="Arial" w:hAnsi="Arial" w:cs="Arial"/>
          <w:sz w:val="22"/>
          <w:szCs w:val="22"/>
        </w:rPr>
        <w:t>verschiedener Ausbildungsberufe</w:t>
      </w:r>
    </w:p>
    <w:p w:rsidR="00CD0A37" w:rsidRPr="00040E72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Beurteilung von Bewerbungsunterlagen</w:t>
      </w:r>
    </w:p>
    <w:p w:rsidR="00CD0A37" w:rsidRPr="00040E72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Betriebserkundungen</w:t>
      </w:r>
    </w:p>
    <w:p w:rsidR="00CD0A37" w:rsidRPr="00040E72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Schul-P</w:t>
      </w:r>
      <w:r w:rsidRPr="00040E72">
        <w:rPr>
          <w:rFonts w:ascii="Arial" w:hAnsi="Arial" w:cs="Arial"/>
          <w:sz w:val="22"/>
          <w:szCs w:val="22"/>
        </w:rPr>
        <w:t>raktika im Rahmen der Berufs</w:t>
      </w:r>
      <w:r>
        <w:rPr>
          <w:rFonts w:ascii="Arial" w:hAnsi="Arial" w:cs="Arial"/>
          <w:sz w:val="22"/>
          <w:szCs w:val="22"/>
        </w:rPr>
        <w:t>orientier</w:t>
      </w:r>
      <w:r w:rsidRPr="00040E72">
        <w:rPr>
          <w:rFonts w:ascii="Arial" w:hAnsi="Arial" w:cs="Arial"/>
          <w:sz w:val="22"/>
          <w:szCs w:val="22"/>
        </w:rPr>
        <w:t>ung</w:t>
      </w:r>
    </w:p>
    <w:p w:rsidR="00CD0A37" w:rsidRPr="00040E72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Individuell</w:t>
      </w:r>
      <w:r w:rsidRPr="00040E72">
        <w:rPr>
          <w:rFonts w:ascii="Arial" w:hAnsi="Arial" w:cs="Arial"/>
          <w:sz w:val="22"/>
          <w:szCs w:val="22"/>
        </w:rPr>
        <w:t>e Praktika, Schnupper- und Tagespraktika</w:t>
      </w:r>
    </w:p>
    <w:p w:rsidR="00CD0A37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40E72">
        <w:rPr>
          <w:rFonts w:ascii="Arial" w:hAnsi="Arial" w:cs="Arial"/>
          <w:sz w:val="22"/>
          <w:szCs w:val="22"/>
        </w:rPr>
        <w:t>raxisnahe Beispiele betrieblicher Abläufe zu bestimmten Unterrichtsinhalten</w:t>
      </w:r>
    </w:p>
    <w:p w:rsidR="00CD0A37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Info-Seite mit Informationen zum Kooperationsbetrieb für den Berufswahlpass</w:t>
      </w:r>
      <w:r>
        <w:rPr>
          <w:rFonts w:ascii="Arial" w:hAnsi="Arial" w:cs="Arial"/>
          <w:sz w:val="22"/>
          <w:szCs w:val="22"/>
        </w:rPr>
        <w:br/>
      </w:r>
    </w:p>
    <w:p w:rsidR="00CD0A37" w:rsidRDefault="00B27745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 w:rsidRPr="00B27745">
        <w:rPr>
          <w:rFonts w:ascii="Arial" w:hAnsi="Arial" w:cs="Arial"/>
          <w:b/>
          <w:noProof/>
          <w:color w:val="003464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FDC0D" wp14:editId="27A9A515">
                <wp:simplePos x="0" y="0"/>
                <wp:positionH relativeFrom="column">
                  <wp:posOffset>-395606</wp:posOffset>
                </wp:positionH>
                <wp:positionV relativeFrom="paragraph">
                  <wp:posOffset>639445</wp:posOffset>
                </wp:positionV>
                <wp:extent cx="2714625" cy="1403985"/>
                <wp:effectExtent l="0" t="0" r="0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745" w:rsidRPr="00B27745" w:rsidRDefault="00B2774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Entwurf</w:t>
                            </w:r>
                            <w:r w:rsidR="00B03E4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C. Schettler</w:t>
                            </w:r>
                            <w:r w:rsidR="00B03E4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SKB R. Lange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1.15pt;margin-top:50.35pt;width:21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" filled="f" stroked="f">
                <v:textbox style="mso-fit-shape-to-text:t">
                  <w:txbxContent>
                    <w:p w:rsidR="00B27745" w:rsidRPr="00B27745" w:rsidRDefault="00B2774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Entwurf</w:t>
                      </w:r>
                      <w:r w:rsidR="00B03E4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LIS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C. Schettler</w:t>
                      </w:r>
                      <w:r w:rsidR="00B03E4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SKB R. Lange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CD0A37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="00CD0A37">
        <w:rPr>
          <w:rFonts w:ascii="Arial" w:hAnsi="Arial" w:cs="Arial"/>
          <w:sz w:val="22"/>
          <w:szCs w:val="22"/>
        </w:rPr>
        <w:br/>
      </w:r>
    </w:p>
    <w:p w:rsidR="00CD0A37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……………………………………………………………………………………….</w:t>
      </w:r>
    </w:p>
    <w:p w:rsidR="00CD0A37" w:rsidRDefault="00CD0A37" w:rsidP="00CD0A37">
      <w:pPr>
        <w:spacing w:after="100"/>
        <w:ind w:left="720"/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numPr>
          <w:ilvl w:val="0"/>
          <w:numId w:val="1"/>
        </w:num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:rsidR="00CD0A37" w:rsidRPr="00040E72" w:rsidRDefault="00CD0A37" w:rsidP="00CD0A37">
      <w:pPr>
        <w:spacing w:after="100"/>
        <w:ind w:left="1020"/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ind w:left="1021"/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 xml:space="preserve">Die Inhalte können durch Absprachen der beiden Partner verändert werden. </w:t>
      </w:r>
    </w:p>
    <w:p w:rsidR="00CD0A37" w:rsidRPr="00040E72" w:rsidRDefault="00CD0A37" w:rsidP="00CD0A37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CD0A37" w:rsidRPr="00CC3306" w:rsidRDefault="00CD0A37" w:rsidP="00CD0A37">
      <w:pPr>
        <w:jc w:val="center"/>
        <w:rPr>
          <w:rFonts w:ascii="Arial" w:hAnsi="Arial" w:cs="Arial"/>
          <w:b/>
          <w:color w:val="003464"/>
          <w:sz w:val="28"/>
          <w:szCs w:val="28"/>
        </w:rPr>
      </w:pPr>
      <w:r>
        <w:rPr>
          <w:rFonts w:ascii="Arial" w:hAnsi="Arial" w:cs="Arial"/>
          <w:b/>
          <w:color w:val="003464"/>
          <w:sz w:val="28"/>
          <w:szCs w:val="28"/>
        </w:rPr>
        <w:t>3. Umsetzung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konkreten Kooperationsprojekte sind der Anlage 1 der Kooperationsvereinbarung zu entnehmen und werden durch die jährlichen Austauschtreffen spezifiziert.</w:t>
      </w:r>
    </w:p>
    <w:p w:rsidR="00CD0A37" w:rsidRPr="00040E72" w:rsidRDefault="00CD0A37" w:rsidP="00CD0A37">
      <w:p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CC3306" w:rsidRDefault="00CD0A37" w:rsidP="00CD0A37">
      <w:pPr>
        <w:jc w:val="center"/>
        <w:rPr>
          <w:rFonts w:ascii="Arial" w:hAnsi="Arial" w:cs="Arial"/>
          <w:b/>
          <w:color w:val="003464"/>
          <w:sz w:val="28"/>
          <w:szCs w:val="28"/>
        </w:rPr>
      </w:pPr>
      <w:r>
        <w:rPr>
          <w:rFonts w:ascii="Arial" w:hAnsi="Arial" w:cs="Arial"/>
          <w:b/>
          <w:color w:val="003464"/>
          <w:sz w:val="28"/>
          <w:szCs w:val="28"/>
        </w:rPr>
        <w:t xml:space="preserve">4. </w:t>
      </w:r>
      <w:r w:rsidRPr="00CC3306">
        <w:rPr>
          <w:rFonts w:ascii="Arial" w:hAnsi="Arial" w:cs="Arial"/>
          <w:b/>
          <w:color w:val="003464"/>
          <w:sz w:val="28"/>
          <w:szCs w:val="28"/>
        </w:rPr>
        <w:t>Regelmäßige Abstimmung der Vertragspartner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Die Vertragspartner stimmen sich regelmäßig über ihre Zusammenarbeit ab. Sie entwickeln gemeinsam weitere Projekte un</w:t>
      </w:r>
      <w:r>
        <w:rPr>
          <w:rFonts w:ascii="Arial" w:hAnsi="Arial" w:cs="Arial"/>
          <w:sz w:val="22"/>
          <w:szCs w:val="22"/>
        </w:rPr>
        <w:t>d führen mindestens einmal pro Halbj</w:t>
      </w:r>
      <w:r w:rsidRPr="00040E72">
        <w:rPr>
          <w:rFonts w:ascii="Arial" w:hAnsi="Arial" w:cs="Arial"/>
          <w:sz w:val="22"/>
          <w:szCs w:val="22"/>
        </w:rPr>
        <w:t xml:space="preserve">ahr ein </w:t>
      </w:r>
      <w:r>
        <w:rPr>
          <w:rFonts w:ascii="Arial" w:hAnsi="Arial" w:cs="Arial"/>
          <w:sz w:val="22"/>
          <w:szCs w:val="22"/>
        </w:rPr>
        <w:t>G</w:t>
      </w:r>
      <w:r w:rsidRPr="00040E72">
        <w:rPr>
          <w:rFonts w:ascii="Arial" w:hAnsi="Arial" w:cs="Arial"/>
          <w:sz w:val="22"/>
          <w:szCs w:val="22"/>
        </w:rPr>
        <w:t>espräch über die künftigen Schwerpunkte der Kooperation.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CC3306" w:rsidRDefault="00CD0A37" w:rsidP="00CD0A37">
      <w:pPr>
        <w:jc w:val="center"/>
        <w:rPr>
          <w:rFonts w:ascii="Arial" w:hAnsi="Arial" w:cs="Arial"/>
          <w:b/>
          <w:color w:val="003464"/>
          <w:sz w:val="28"/>
          <w:szCs w:val="28"/>
        </w:rPr>
      </w:pPr>
      <w:r>
        <w:rPr>
          <w:rFonts w:ascii="Arial" w:hAnsi="Arial" w:cs="Arial"/>
          <w:b/>
          <w:color w:val="003464"/>
          <w:sz w:val="28"/>
          <w:szCs w:val="28"/>
        </w:rPr>
        <w:t xml:space="preserve">5. </w:t>
      </w:r>
      <w:r w:rsidRPr="00CC3306">
        <w:rPr>
          <w:rFonts w:ascii="Arial" w:hAnsi="Arial" w:cs="Arial"/>
          <w:b/>
          <w:color w:val="003464"/>
          <w:sz w:val="28"/>
          <w:szCs w:val="28"/>
        </w:rPr>
        <w:t>Dauer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Kooperation </w:t>
      </w:r>
      <w:r w:rsidRPr="00040E72">
        <w:rPr>
          <w:rFonts w:ascii="Arial" w:hAnsi="Arial" w:cs="Arial"/>
          <w:sz w:val="22"/>
          <w:szCs w:val="22"/>
        </w:rPr>
        <w:t>beginnt am Tag der Unterzeichnung</w:t>
      </w:r>
      <w:r>
        <w:rPr>
          <w:rFonts w:ascii="Arial" w:hAnsi="Arial" w:cs="Arial"/>
          <w:sz w:val="22"/>
          <w:szCs w:val="22"/>
        </w:rPr>
        <w:t xml:space="preserve"> und verlängert sich um ein weiteres Schuljahr, wenn nicht eine der beiden Parteien drei Monate vor Ende des laufenden Schuljahres die Kündigung ausspricht.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CC3306" w:rsidRDefault="00CD0A37" w:rsidP="00CD0A37">
      <w:pPr>
        <w:jc w:val="center"/>
        <w:rPr>
          <w:rFonts w:ascii="Arial" w:hAnsi="Arial" w:cs="Arial"/>
          <w:b/>
          <w:color w:val="003464"/>
          <w:sz w:val="28"/>
          <w:szCs w:val="28"/>
        </w:rPr>
      </w:pPr>
      <w:r>
        <w:rPr>
          <w:rFonts w:ascii="Arial" w:hAnsi="Arial" w:cs="Arial"/>
          <w:b/>
          <w:color w:val="003464"/>
          <w:sz w:val="28"/>
          <w:szCs w:val="28"/>
        </w:rPr>
        <w:t>6. Organisatorisches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Liste der Ansprechpartner in Schule und Betrieb (Kontaktdaten) wird regelmäßig aktualisiert und ist der Vereinbarung in Anlage 2 beigefügt.</w:t>
      </w: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040E7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</w:t>
      </w:r>
      <w:r w:rsidRPr="00040E7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…………..….</w:t>
      </w:r>
      <w:r w:rsidRPr="00040E72">
        <w:rPr>
          <w:rFonts w:ascii="Arial" w:hAnsi="Arial" w:cs="Arial"/>
          <w:sz w:val="22"/>
          <w:szCs w:val="22"/>
        </w:rPr>
        <w:t>……………………..</w:t>
      </w:r>
    </w:p>
    <w:p w:rsidR="00CD0A37" w:rsidRPr="00040E72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 xml:space="preserve">Betrieb </w:t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  <w:t>Schule</w:t>
      </w: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  <w:r w:rsidRPr="00040E72">
        <w:rPr>
          <w:rFonts w:ascii="Arial" w:hAnsi="Arial" w:cs="Arial"/>
          <w:sz w:val="22"/>
          <w:szCs w:val="22"/>
        </w:rPr>
        <w:t>(Datum, Unterschrift)</w:t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</w:r>
      <w:r w:rsidRPr="00040E72">
        <w:rPr>
          <w:rFonts w:ascii="Arial" w:hAnsi="Arial" w:cs="Arial"/>
          <w:sz w:val="22"/>
          <w:szCs w:val="22"/>
        </w:rPr>
        <w:tab/>
        <w:t>(Datum, Unterschrift)</w:t>
      </w:r>
    </w:p>
    <w:p w:rsidR="00CD0A37" w:rsidRDefault="003707A0" w:rsidP="00CD0A37">
      <w:pPr>
        <w:rPr>
          <w:rFonts w:ascii="Arial" w:hAnsi="Arial" w:cs="Arial"/>
          <w:sz w:val="22"/>
          <w:szCs w:val="22"/>
        </w:rPr>
      </w:pPr>
      <w:r w:rsidRPr="00B27745">
        <w:rPr>
          <w:rFonts w:ascii="Arial" w:hAnsi="Arial" w:cs="Arial"/>
          <w:b/>
          <w:noProof/>
          <w:color w:val="003464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CE131" wp14:editId="2A47E487">
                <wp:simplePos x="0" y="0"/>
                <wp:positionH relativeFrom="column">
                  <wp:posOffset>-290830</wp:posOffset>
                </wp:positionH>
                <wp:positionV relativeFrom="paragraph">
                  <wp:posOffset>421005</wp:posOffset>
                </wp:positionV>
                <wp:extent cx="2714625" cy="140398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A0" w:rsidRPr="00B27745" w:rsidRDefault="003707A0" w:rsidP="003707A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Entwurf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C. Schettler, SKB R. Lange 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2.9pt;margin-top:33.15pt;width:21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" filled="f" stroked="f">
                <v:textbox style="mso-fit-shape-to-text:t">
                  <w:txbxContent>
                    <w:p w:rsidR="003707A0" w:rsidRPr="00B27745" w:rsidRDefault="003707A0" w:rsidP="003707A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Entwurf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LIS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C. Schettler, SKB R. Lange 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CD0A37">
        <w:rPr>
          <w:rFonts w:ascii="Arial" w:hAnsi="Arial" w:cs="Arial"/>
          <w:sz w:val="22"/>
          <w:szCs w:val="22"/>
        </w:rPr>
        <w:br w:type="page"/>
      </w:r>
      <w:r w:rsidR="00CD0A37">
        <w:rPr>
          <w:rFonts w:ascii="Arial" w:hAnsi="Arial" w:cs="Arial"/>
          <w:sz w:val="22"/>
          <w:szCs w:val="22"/>
        </w:rPr>
        <w:lastRenderedPageBreak/>
        <w:t>Anlage 1</w:t>
      </w: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tbl>
      <w:tblPr>
        <w:tblW w:w="92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704"/>
        <w:gridCol w:w="5143"/>
      </w:tblGrid>
      <w:tr w:rsidR="00CD0A37" w:rsidRPr="00445B7B" w:rsidTr="005A08D8">
        <w:trPr>
          <w:trHeight w:val="5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0A37" w:rsidRPr="00445B7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0A37" w:rsidRPr="00445B7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Thema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0A37" w:rsidRPr="00445B7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konkreter Inhalt / Maßnahme</w:t>
            </w:r>
          </w:p>
        </w:tc>
      </w:tr>
      <w:tr w:rsidR="00CD0A37" w:rsidRPr="00445B7B" w:rsidTr="005A08D8">
        <w:trPr>
          <w:trHeight w:val="6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682D">
              <w:rPr>
                <w:rFonts w:ascii="Calibri" w:hAnsi="Calibri"/>
                <w:color w:val="000000"/>
                <w:sz w:val="22"/>
                <w:szCs w:val="22"/>
              </w:rPr>
              <w:t>Präsentation eines Ausbildungsberufes/verschiedener Ausbildungsberufe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SuS</w:t>
            </w:r>
            <w:proofErr w:type="spellEnd"/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lernen Ausbildungsberufe der Kooperationsbetriebe kennen.</w:t>
            </w: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D0A37" w:rsidRPr="00445B7B" w:rsidTr="005A08D8">
        <w:trPr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Bewerbungs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verfahren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 xml:space="preserve">Ausbildungsleiter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beurteilen die Bewerbungsunterlagen der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SuS</w:t>
            </w:r>
            <w:proofErr w:type="spellEnd"/>
          </w:p>
        </w:tc>
      </w:tr>
      <w:tr w:rsidR="00CD0A37" w:rsidRPr="00445B7B" w:rsidTr="005A08D8">
        <w:trPr>
          <w:trHeight w:val="6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Betriebserkundung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en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Interessierte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besuchen den Betrieb</w:t>
            </w:r>
          </w:p>
        </w:tc>
      </w:tr>
      <w:tr w:rsidR="00CD0A37" w:rsidRPr="00445B7B" w:rsidTr="005A08D8">
        <w:trPr>
          <w:trHeight w:val="6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Schulp</w:t>
            </w: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raktika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Angebote von X Schulpraktika-Plätzen</w:t>
            </w:r>
          </w:p>
        </w:tc>
      </w:tr>
      <w:tr w:rsidR="00CD0A37" w:rsidRPr="00445B7B" w:rsidTr="005A08D8">
        <w:trPr>
          <w:trHeight w:val="12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Individuelle Praktika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Interessierte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können an einen individuellen Praktikum teilnehmen (Schnupper- oder Tagespraktikum, Ferienpraktikum)</w:t>
            </w:r>
          </w:p>
        </w:tc>
      </w:tr>
      <w:tr w:rsidR="00CD0A37" w:rsidRPr="00445B7B" w:rsidTr="005A08D8">
        <w:trPr>
          <w:trHeight w:val="12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Beispiele betrieblicher Abläufe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 bestimmten Unterrichtsinhalten wird das Kennenlernen praxisnaher Beispiele betrieblicher Abläufe angeboten.</w:t>
            </w:r>
          </w:p>
        </w:tc>
      </w:tr>
      <w:tr w:rsidR="00CD0A37" w:rsidRPr="00445B7B" w:rsidTr="005A08D8">
        <w:trPr>
          <w:trHeight w:val="9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Info-Seite Kooperationsbetrieb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Zwischen Betrieb und Jahrgangsteam besteht ein regelmäßiger Austausch zwecks Planung gemeinsamer Aktivitäten</w:t>
            </w:r>
          </w:p>
        </w:tc>
      </w:tr>
      <w:tr w:rsidR="00CD0A37" w:rsidRPr="00445B7B" w:rsidTr="005A08D8">
        <w:trPr>
          <w:trHeight w:val="61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Austausch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Betriebe stellen e</w:t>
            </w:r>
            <w:r w:rsidRPr="004C5BDB">
              <w:rPr>
                <w:rFonts w:ascii="Calibri" w:hAnsi="Calibri"/>
                <w:color w:val="000000"/>
                <w:sz w:val="22"/>
                <w:szCs w:val="22"/>
              </w:rPr>
              <w:t>ine Info-Seite mit Informationen zum Kooperationsbetrieb für den Berufswahlpass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Verfügung</w:t>
            </w:r>
          </w:p>
        </w:tc>
      </w:tr>
      <w:tr w:rsidR="00CD0A37" w:rsidRPr="00445B7B" w:rsidTr="005A08D8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Unterrichtsprojekte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Betriebe stellen zu Themen, die mit dem Unterricht eng verknüpft sind, Materialien aus der Praxis zusammen und führen gegebenenfalls Unterrichtseinheiten in Kooperation mit den Lehrkräften durch.</w:t>
            </w:r>
          </w:p>
        </w:tc>
      </w:tr>
      <w:tr w:rsidR="00CD0A37" w:rsidRPr="00445B7B" w:rsidTr="005A08D8">
        <w:trPr>
          <w:trHeight w:val="6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Girls'Day</w:t>
            </w:r>
            <w:proofErr w:type="spellEnd"/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Boys'Day</w:t>
            </w:r>
            <w:proofErr w:type="spellEnd"/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37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Der Betrieb stellt 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Girls’Day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für x Mädchen einen Platz (in einem frauenuntypischem Bereich) zur Verfügung.</w:t>
            </w:r>
          </w:p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Der Betrieb stellt 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Boys’Day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für x Jungen einen Platz (in einem jungenuntypischem Bereich) zur Verfügung.</w:t>
            </w:r>
          </w:p>
        </w:tc>
      </w:tr>
      <w:tr w:rsidR="00CD0A37" w:rsidRPr="00445B7B" w:rsidTr="005A08D8">
        <w:trPr>
          <w:trHeight w:val="6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Fachvorträge, Expertenvorträge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Vertreter der Wirtschaft halten Vorträge zu unterrichtsrelevanten Themen, z.B. zur wirtschaftlichen Entwicklung, über die Wirtschaft in der Region, über Ausbildungsmöglichkeiten und Karrierewege</w:t>
            </w:r>
          </w:p>
        </w:tc>
      </w:tr>
      <w:tr w:rsidR="00CD0A37" w:rsidRPr="00445B7B" w:rsidTr="005A08D8">
        <w:trPr>
          <w:trHeight w:val="6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445B7B" w:rsidTr="005A08D8">
        <w:trPr>
          <w:trHeight w:val="6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445B7B" w:rsidTr="005A08D8">
        <w:trPr>
          <w:trHeight w:val="6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37" w:rsidRPr="00445B7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B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3707A0" w:rsidP="00CD0A37">
      <w:pPr>
        <w:rPr>
          <w:rFonts w:ascii="Arial" w:hAnsi="Arial" w:cs="Arial"/>
          <w:sz w:val="22"/>
          <w:szCs w:val="22"/>
        </w:rPr>
        <w:sectPr w:rsidR="00CD0A37" w:rsidSect="00A635CB">
          <w:footerReference w:type="default" r:id="rId8"/>
          <w:pgSz w:w="11906" w:h="16838" w:code="9"/>
          <w:pgMar w:top="1134" w:right="1418" w:bottom="1134" w:left="1418" w:header="720" w:footer="720" w:gutter="0"/>
          <w:cols w:space="720"/>
        </w:sectPr>
      </w:pPr>
      <w:r w:rsidRPr="00B27745">
        <w:rPr>
          <w:rFonts w:ascii="Arial" w:hAnsi="Arial" w:cs="Arial"/>
          <w:b/>
          <w:noProof/>
          <w:color w:val="003464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371B1" wp14:editId="13CD626E">
                <wp:simplePos x="0" y="0"/>
                <wp:positionH relativeFrom="column">
                  <wp:posOffset>-157480</wp:posOffset>
                </wp:positionH>
                <wp:positionV relativeFrom="paragraph">
                  <wp:posOffset>215900</wp:posOffset>
                </wp:positionV>
                <wp:extent cx="2714625" cy="1403985"/>
                <wp:effectExtent l="0" t="0" r="0" b="44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A0" w:rsidRPr="00B27745" w:rsidRDefault="003707A0" w:rsidP="003707A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Entwurf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C. Schettler, SKB R. Lange 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-12.4pt;margin-top:17pt;width:213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" filled="f" stroked="f">
                <v:textbox style="mso-fit-shape-to-text:t">
                  <w:txbxContent>
                    <w:p w:rsidR="003707A0" w:rsidRPr="00B27745" w:rsidRDefault="003707A0" w:rsidP="003707A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Entwurf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LIS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C. Schettler, SKB R. Lange 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Anlage 2</w:t>
      </w:r>
      <w:bookmarkStart w:id="0" w:name="_GoBack"/>
      <w:bookmarkEnd w:id="0"/>
    </w:p>
    <w:p w:rsidR="00CD0A37" w:rsidRDefault="00CD0A37" w:rsidP="00CD0A37">
      <w:pPr>
        <w:rPr>
          <w:rFonts w:ascii="Calibri" w:hAnsi="Calibri"/>
          <w:b/>
          <w:bCs/>
          <w:color w:val="000000"/>
          <w:sz w:val="22"/>
          <w:szCs w:val="22"/>
        </w:rPr>
      </w:pPr>
      <w:r w:rsidRPr="00A635CB">
        <w:rPr>
          <w:rFonts w:ascii="Calibri" w:hAnsi="Calibri"/>
          <w:b/>
          <w:bCs/>
          <w:color w:val="000000"/>
          <w:sz w:val="22"/>
          <w:szCs w:val="22"/>
        </w:rPr>
        <w:t>Ansprechpartner</w:t>
      </w:r>
      <w:r w:rsidR="003707A0">
        <w:rPr>
          <w:rFonts w:ascii="Calibri" w:hAnsi="Calibri"/>
          <w:b/>
          <w:bCs/>
          <w:color w:val="000000"/>
          <w:sz w:val="22"/>
          <w:szCs w:val="22"/>
        </w:rPr>
        <w:t>*in</w:t>
      </w:r>
      <w:r w:rsidRPr="00A635CB">
        <w:rPr>
          <w:rFonts w:ascii="Calibri" w:hAnsi="Calibri"/>
          <w:b/>
          <w:bCs/>
          <w:color w:val="000000"/>
          <w:sz w:val="22"/>
          <w:szCs w:val="22"/>
        </w:rPr>
        <w:t xml:space="preserve"> Schule</w:t>
      </w: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3969"/>
        <w:gridCol w:w="4252"/>
        <w:gridCol w:w="851"/>
      </w:tblGrid>
      <w:tr w:rsidR="00CD0A37" w:rsidRPr="00A635CB" w:rsidTr="00CD0A37">
        <w:trPr>
          <w:trHeight w:val="540"/>
        </w:trPr>
        <w:tc>
          <w:tcPr>
            <w:tcW w:w="3134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Name, Vorname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Funktion</w:t>
            </w:r>
          </w:p>
        </w:tc>
        <w:tc>
          <w:tcPr>
            <w:tcW w:w="3969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252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akt. am</w:t>
            </w:r>
          </w:p>
        </w:tc>
      </w:tr>
      <w:tr w:rsidR="00CD0A37" w:rsidRPr="00A635CB" w:rsidTr="00CD0A37">
        <w:trPr>
          <w:trHeight w:val="720"/>
        </w:trPr>
        <w:tc>
          <w:tcPr>
            <w:tcW w:w="3134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A635CB" w:rsidTr="00CD0A37">
        <w:trPr>
          <w:trHeight w:val="720"/>
        </w:trPr>
        <w:tc>
          <w:tcPr>
            <w:tcW w:w="3134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A635CB" w:rsidTr="00DA0144">
        <w:trPr>
          <w:trHeight w:val="720"/>
        </w:trPr>
        <w:tc>
          <w:tcPr>
            <w:tcW w:w="3134" w:type="dxa"/>
            <w:shd w:val="clear" w:color="auto" w:fill="auto"/>
            <w:noWrap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A635CB" w:rsidTr="00CD0A37">
        <w:trPr>
          <w:trHeight w:val="720"/>
        </w:trPr>
        <w:tc>
          <w:tcPr>
            <w:tcW w:w="3134" w:type="dxa"/>
            <w:shd w:val="clear" w:color="auto" w:fill="auto"/>
            <w:noWrap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CD0A37" w:rsidP="00CD0A37">
      <w:pPr>
        <w:rPr>
          <w:rFonts w:ascii="Calibri" w:hAnsi="Calibri"/>
          <w:b/>
          <w:bCs/>
          <w:color w:val="000000"/>
          <w:sz w:val="22"/>
          <w:szCs w:val="22"/>
        </w:rPr>
      </w:pPr>
      <w:r w:rsidRPr="00A635CB">
        <w:rPr>
          <w:rFonts w:ascii="Calibri" w:hAnsi="Calibri"/>
          <w:b/>
          <w:bCs/>
          <w:color w:val="000000"/>
          <w:sz w:val="22"/>
          <w:szCs w:val="22"/>
        </w:rPr>
        <w:t>Ansprechpartner</w:t>
      </w:r>
      <w:r w:rsidR="003707A0">
        <w:rPr>
          <w:rFonts w:ascii="Calibri" w:hAnsi="Calibri"/>
          <w:b/>
          <w:bCs/>
          <w:color w:val="000000"/>
          <w:sz w:val="22"/>
          <w:szCs w:val="22"/>
        </w:rPr>
        <w:t>*in</w:t>
      </w:r>
      <w:r w:rsidRPr="00A635C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Betrieb</w:t>
      </w:r>
    </w:p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3969"/>
        <w:gridCol w:w="4252"/>
        <w:gridCol w:w="851"/>
      </w:tblGrid>
      <w:tr w:rsidR="00CD0A37" w:rsidRPr="00A635CB" w:rsidTr="005A08D8">
        <w:trPr>
          <w:trHeight w:val="540"/>
        </w:trPr>
        <w:tc>
          <w:tcPr>
            <w:tcW w:w="3134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Name, Vorname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Funktion</w:t>
            </w:r>
          </w:p>
        </w:tc>
        <w:tc>
          <w:tcPr>
            <w:tcW w:w="3969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252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:rsidR="00CD0A37" w:rsidRPr="00A635CB" w:rsidRDefault="00CD0A37" w:rsidP="005A08D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akt. am</w:t>
            </w:r>
          </w:p>
        </w:tc>
      </w:tr>
      <w:tr w:rsidR="00CD0A37" w:rsidRPr="00A635CB" w:rsidTr="005A08D8">
        <w:trPr>
          <w:trHeight w:val="720"/>
        </w:trPr>
        <w:tc>
          <w:tcPr>
            <w:tcW w:w="3134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A635CB" w:rsidTr="005A08D8">
        <w:trPr>
          <w:trHeight w:val="720"/>
        </w:trPr>
        <w:tc>
          <w:tcPr>
            <w:tcW w:w="3134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A635CB" w:rsidTr="005A08D8">
        <w:trPr>
          <w:trHeight w:val="720"/>
        </w:trPr>
        <w:tc>
          <w:tcPr>
            <w:tcW w:w="3134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35C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0A37" w:rsidRPr="00A635CB" w:rsidTr="005A08D8">
        <w:trPr>
          <w:trHeight w:val="720"/>
        </w:trPr>
        <w:tc>
          <w:tcPr>
            <w:tcW w:w="3134" w:type="dxa"/>
            <w:shd w:val="clear" w:color="auto" w:fill="auto"/>
            <w:noWrap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D0A37" w:rsidRPr="00A635CB" w:rsidRDefault="00CD0A37" w:rsidP="005A08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0A37" w:rsidRDefault="00CD0A37" w:rsidP="00CD0A37">
      <w:pPr>
        <w:rPr>
          <w:rFonts w:ascii="Arial" w:hAnsi="Arial" w:cs="Arial"/>
          <w:sz w:val="22"/>
          <w:szCs w:val="22"/>
        </w:rPr>
      </w:pPr>
    </w:p>
    <w:p w:rsidR="00CD0A37" w:rsidRDefault="003707A0" w:rsidP="00CD0A37">
      <w:pPr>
        <w:rPr>
          <w:rFonts w:ascii="Calibri" w:hAnsi="Calibri"/>
          <w:b/>
          <w:bCs/>
          <w:color w:val="000000"/>
          <w:sz w:val="22"/>
          <w:szCs w:val="22"/>
        </w:rPr>
      </w:pPr>
      <w:r w:rsidRPr="00B27745">
        <w:rPr>
          <w:rFonts w:ascii="Arial" w:hAnsi="Arial" w:cs="Arial"/>
          <w:b/>
          <w:noProof/>
          <w:color w:val="003464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F82BA" wp14:editId="1FB6D930">
                <wp:simplePos x="0" y="0"/>
                <wp:positionH relativeFrom="column">
                  <wp:posOffset>-72390</wp:posOffset>
                </wp:positionH>
                <wp:positionV relativeFrom="paragraph">
                  <wp:posOffset>212725</wp:posOffset>
                </wp:positionV>
                <wp:extent cx="2714625" cy="1403985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A0" w:rsidRPr="00B27745" w:rsidRDefault="003707A0" w:rsidP="003707A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Entwurf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C. Schettler, SKB R. Lange 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5.7pt;margin-top:16.75pt;width:21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" filled="f" stroked="f">
                <v:textbox style="mso-fit-shape-to-text:t">
                  <w:txbxContent>
                    <w:p w:rsidR="003707A0" w:rsidRPr="00B27745" w:rsidRDefault="003707A0" w:rsidP="003707A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Entwurf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LIS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C. Schettler, SKB R. Lange 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B27745">
        <w:rPr>
          <w:rFonts w:ascii="Arial" w:hAnsi="Arial" w:cs="Arial"/>
          <w:b/>
          <w:noProof/>
          <w:color w:val="003464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371B1" wp14:editId="13CD626E">
                <wp:simplePos x="0" y="0"/>
                <wp:positionH relativeFrom="column">
                  <wp:posOffset>346710</wp:posOffset>
                </wp:positionH>
                <wp:positionV relativeFrom="paragraph">
                  <wp:posOffset>3898900</wp:posOffset>
                </wp:positionV>
                <wp:extent cx="2714625" cy="140398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A0" w:rsidRPr="00B27745" w:rsidRDefault="003707A0" w:rsidP="003707A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Entwurf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C. Schettler, SKB R. Lange 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27.3pt;margin-top:307pt;width:213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" filled="f" stroked="f">
                <v:textbox style="mso-fit-shape-to-text:t">
                  <w:txbxContent>
                    <w:p w:rsidR="003707A0" w:rsidRPr="00B27745" w:rsidRDefault="003707A0" w:rsidP="003707A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Entwurf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LIS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C. Schettler, SKB R. Lange 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B27745">
        <w:rPr>
          <w:rFonts w:ascii="Arial" w:hAnsi="Arial" w:cs="Arial"/>
          <w:b/>
          <w:noProof/>
          <w:color w:val="003464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F9CA4" wp14:editId="77291CC9">
                <wp:simplePos x="0" y="0"/>
                <wp:positionH relativeFrom="column">
                  <wp:posOffset>194310</wp:posOffset>
                </wp:positionH>
                <wp:positionV relativeFrom="paragraph">
                  <wp:posOffset>3746500</wp:posOffset>
                </wp:positionV>
                <wp:extent cx="2714625" cy="140398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7A0" w:rsidRPr="00B27745" w:rsidRDefault="003707A0" w:rsidP="003707A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Entwurf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C. Schettler, SKB R. Lange </w:t>
                            </w:r>
                            <w:r w:rsidRPr="00B2774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3" o:spid="_x0000_s1031" type="#_x0000_t202" style="position:absolute;margin-left:15.3pt;margin-top:295pt;width:21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" filled="f" stroked="f">
                <v:textbox style="mso-fit-shape-to-text:t">
                  <w:txbxContent>
                    <w:p w:rsidR="003707A0" w:rsidRPr="00B27745" w:rsidRDefault="003707A0" w:rsidP="003707A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Entwurf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LIS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C. Schettler, SKB R. Lange </w:t>
                      </w:r>
                      <w:r w:rsidRPr="00B2774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A37" w:rsidSect="00CD0A37">
      <w:pgSz w:w="16838" w:h="11906" w:orient="landscape" w:code="9"/>
      <w:pgMar w:top="1135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37" w:rsidRDefault="00CD0A37" w:rsidP="00CD0A37">
      <w:r>
        <w:separator/>
      </w:r>
    </w:p>
  </w:endnote>
  <w:endnote w:type="continuationSeparator" w:id="0">
    <w:p w:rsidR="00CD0A37" w:rsidRDefault="00CD0A37" w:rsidP="00C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49" w:rsidRDefault="007149A5" w:rsidP="003707A0">
    <w:pPr>
      <w:pStyle w:val="Fuzeile"/>
      <w:tabs>
        <w:tab w:val="clear" w:pos="4536"/>
        <w:tab w:val="clear" w:pos="9072"/>
        <w:tab w:val="center" w:pos="284"/>
      </w:tabs>
      <w:ind w:right="-172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CD0A37"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707A0">
      <w:rPr>
        <w:rStyle w:val="Seitenzahl"/>
        <w:noProof/>
      </w:rPr>
      <w:t>1</w:t>
    </w:r>
    <w:r>
      <w:rPr>
        <w:rStyle w:val="Seitenzahl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37" w:rsidRDefault="00CD0A37" w:rsidP="00CD0A37">
      <w:r>
        <w:separator/>
      </w:r>
    </w:p>
  </w:footnote>
  <w:footnote w:type="continuationSeparator" w:id="0">
    <w:p w:rsidR="00CD0A37" w:rsidRDefault="00CD0A37" w:rsidP="00CD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A65"/>
    <w:multiLevelType w:val="hybridMultilevel"/>
    <w:tmpl w:val="F164365E"/>
    <w:lvl w:ilvl="0" w:tplc="094E47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  <w:szCs w:val="44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37"/>
    <w:rsid w:val="00285334"/>
    <w:rsid w:val="003707A0"/>
    <w:rsid w:val="007149A5"/>
    <w:rsid w:val="00B03E42"/>
    <w:rsid w:val="00B27745"/>
    <w:rsid w:val="00C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D0A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0A3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CD0A37"/>
  </w:style>
  <w:style w:type="paragraph" w:styleId="Kopfzeile">
    <w:name w:val="header"/>
    <w:basedOn w:val="Standard"/>
    <w:link w:val="KopfzeileZchn"/>
    <w:uiPriority w:val="99"/>
    <w:unhideWhenUsed/>
    <w:rsid w:val="00CD0A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0A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74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0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D0A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0A3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CD0A37"/>
  </w:style>
  <w:style w:type="paragraph" w:styleId="Kopfzeile">
    <w:name w:val="header"/>
    <w:basedOn w:val="Standard"/>
    <w:link w:val="KopfzeileZchn"/>
    <w:uiPriority w:val="99"/>
    <w:unhideWhenUsed/>
    <w:rsid w:val="00CD0A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0A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74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Schettler</dc:creator>
  <cp:lastModifiedBy>Claudia Schettler</cp:lastModifiedBy>
  <cp:revision>4</cp:revision>
  <cp:lastPrinted>2018-03-02T07:42:00Z</cp:lastPrinted>
  <dcterms:created xsi:type="dcterms:W3CDTF">2018-03-02T07:31:00Z</dcterms:created>
  <dcterms:modified xsi:type="dcterms:W3CDTF">2018-03-09T13:13:00Z</dcterms:modified>
</cp:coreProperties>
</file>